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95A7A">
        <w:rPr>
          <w:rFonts w:ascii="PT Astra Serif" w:eastAsia="Times New Roman" w:hAnsi="PT Astra Serif" w:cs="Times New Roman"/>
          <w:noProof/>
          <w:sz w:val="24"/>
          <w:szCs w:val="24"/>
        </w:rPr>
        <w:drawing>
          <wp:inline distT="0" distB="0" distL="0" distR="0" wp14:anchorId="089E3F09" wp14:editId="39E4FD62">
            <wp:extent cx="571500" cy="7239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7A" w:rsidRPr="00595A7A" w:rsidRDefault="00595A7A" w:rsidP="00595A7A">
      <w:pPr>
        <w:keepNext/>
        <w:tabs>
          <w:tab w:val="num" w:pos="720"/>
        </w:tabs>
        <w:suppressAutoHyphens/>
        <w:autoSpaceDN w:val="0"/>
        <w:spacing w:after="0" w:line="240" w:lineRule="auto"/>
        <w:ind w:left="720" w:hanging="720"/>
        <w:jc w:val="center"/>
        <w:outlineLvl w:val="2"/>
        <w:rPr>
          <w:rFonts w:ascii="PT Astra Serif" w:eastAsia="Times New Roman" w:hAnsi="PT Astra Serif" w:cs="Times New Roman"/>
          <w:sz w:val="32"/>
          <w:szCs w:val="32"/>
          <w:lang w:eastAsia="ar-SA"/>
        </w:rPr>
      </w:pPr>
      <w:r w:rsidRPr="00595A7A">
        <w:rPr>
          <w:rFonts w:ascii="PT Astra Serif" w:eastAsia="Times New Roman" w:hAnsi="PT Astra Serif" w:cs="Times New Roman"/>
          <w:sz w:val="32"/>
          <w:szCs w:val="32"/>
          <w:lang w:eastAsia="ar-SA"/>
        </w:rPr>
        <w:t>ДУМА ГОРОДА ЮГОРСКА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4"/>
          <w:lang w:eastAsia="ar-SA"/>
        </w:rPr>
      </w:pPr>
      <w:r w:rsidRPr="00595A7A">
        <w:rPr>
          <w:rFonts w:ascii="PT Astra Serif" w:eastAsia="Times New Roman" w:hAnsi="PT Astra Serif" w:cs="Times New Roman"/>
          <w:sz w:val="28"/>
          <w:szCs w:val="24"/>
          <w:lang w:eastAsia="ar-SA"/>
        </w:rPr>
        <w:t>Ханты-Мансийского автономного округа-Югры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4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36"/>
          <w:szCs w:val="43"/>
          <w:lang w:eastAsia="ar-SA"/>
        </w:rPr>
      </w:pPr>
      <w:r w:rsidRPr="00595A7A">
        <w:rPr>
          <w:rFonts w:ascii="PT Astra Serif" w:eastAsia="Times New Roman" w:hAnsi="PT Astra Serif" w:cs="Times New Roman"/>
          <w:sz w:val="36"/>
          <w:szCs w:val="43"/>
          <w:lang w:eastAsia="ar-SA"/>
        </w:rPr>
        <w:t>РЕШЕНИЕ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 xml:space="preserve">от </w:t>
      </w:r>
      <w:r w:rsidR="00E35294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 xml:space="preserve">25 августа </w:t>
      </w:r>
      <w:r w:rsidRPr="00595A7A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 xml:space="preserve">2026 года    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 xml:space="preserve">                                                                                                  № </w:t>
      </w:r>
      <w:r w:rsidR="00D7416A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>72</w:t>
      </w:r>
    </w:p>
    <w:p w:rsidR="00595A7A" w:rsidRDefault="00595A7A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E35294" w:rsidRPr="00595A7A" w:rsidRDefault="00E35294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E35294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О перспективах развития Духовно-</w:t>
      </w:r>
    </w:p>
    <w:p w:rsidR="00595A7A" w:rsidRPr="00E35294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  <w:r w:rsidRP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Просветите</w:t>
      </w:r>
      <w:bookmarkStart w:id="0" w:name="_GoBack"/>
      <w:bookmarkEnd w:id="0"/>
      <w:r w:rsidRP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льского Центра г. Югорска</w:t>
      </w:r>
    </w:p>
    <w:p w:rsid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Рассмотрев информацию </w:t>
      </w:r>
      <w:r>
        <w:rPr>
          <w:rFonts w:ascii="PT Astra Serif" w:eastAsia="Times New Roman" w:hAnsi="PT Astra Serif" w:cs="Times New Roman"/>
          <w:sz w:val="26"/>
          <w:szCs w:val="26"/>
          <w:lang w:eastAsia="ar-SA"/>
        </w:rPr>
        <w:t>Югорской Епархии Ханты-Мансийской митрополии Русской Православной Церкви</w:t>
      </w:r>
      <w:r w:rsidRPr="00595A7A">
        <w:rPr>
          <w:rFonts w:ascii="PT Astra Serif" w:eastAsia="Times New Roman" w:hAnsi="PT Astra Serif" w:cs="Times New Roman"/>
          <w:sz w:val="26"/>
          <w:szCs w:val="26"/>
          <w:lang w:eastAsia="ar-SA"/>
        </w:rPr>
        <w:t>,</w:t>
      </w: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</w:p>
    <w:p w:rsidR="00D7416A" w:rsidRPr="00595A7A" w:rsidRDefault="00D7416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>ДУМА ГОРОДА ЮГОРСКА РЕШИЛА:</w:t>
      </w:r>
    </w:p>
    <w:p w:rsidR="00595A7A" w:rsidRDefault="00595A7A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</w:pPr>
    </w:p>
    <w:p w:rsidR="00D7416A" w:rsidRPr="00595A7A" w:rsidRDefault="00D7416A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690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  <w:t xml:space="preserve">1. Принять к сведению информацию 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  <w:t>о перспективах развития Духовно-Просветительского Ц</w:t>
      </w:r>
      <w:r w:rsidRPr="00595A7A"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  <w:t>ентра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  <w:t xml:space="preserve"> г. Югорска</w:t>
      </w:r>
      <w:r w:rsidRPr="00595A7A">
        <w:rPr>
          <w:rFonts w:ascii="PT Astra Serif" w:eastAsia="Times New Roman" w:hAnsi="PT Astra Serif" w:cs="Times New Roman"/>
          <w:bCs/>
          <w:sz w:val="26"/>
          <w:szCs w:val="26"/>
          <w:lang w:eastAsia="ar-SA"/>
        </w:rPr>
        <w:t xml:space="preserve"> (приложение).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69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sz w:val="26"/>
          <w:szCs w:val="26"/>
          <w:lang w:eastAsia="ar-SA"/>
        </w:rPr>
        <w:t>2. Настоящее решение вступает в силу после его подписания.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Председатель Думы города Югорска          </w:t>
      </w:r>
      <w:r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     </w:t>
      </w:r>
      <w:r w:rsidR="00D7416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      </w:t>
      </w:r>
      <w:r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               </w:t>
      </w: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       </w:t>
      </w:r>
      <w:r w:rsidR="00D7416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</w:t>
      </w: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   Е.Б. Комисаренко</w:t>
      </w: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D7416A" w:rsidRDefault="00D7416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5118F" w:rsidRDefault="0055118F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5118F" w:rsidRPr="00595A7A" w:rsidRDefault="0055118F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D7416A" w:rsidRDefault="00D7416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D7416A" w:rsidRPr="00595A7A" w:rsidRDefault="00D7416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suppressAutoHyphens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:rsidR="00595A7A" w:rsidRPr="00595A7A" w:rsidRDefault="00595A7A" w:rsidP="00595A7A">
      <w:pPr>
        <w:tabs>
          <w:tab w:val="left" w:pos="936"/>
        </w:tabs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ar-SA"/>
        </w:rPr>
        <w:t>«</w:t>
      </w:r>
      <w:r w:rsidR="00D7416A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ar-SA"/>
        </w:rPr>
        <w:t>25</w:t>
      </w:r>
      <w:r w:rsidRPr="00595A7A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ar-SA"/>
        </w:rPr>
        <w:t xml:space="preserve">» </w:t>
      </w:r>
      <w:r w:rsidR="00D7416A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ar-SA"/>
        </w:rPr>
        <w:t>августа  20</w:t>
      </w:r>
      <w:r w:rsidRPr="00595A7A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ar-SA"/>
        </w:rPr>
        <w:t>26 года</w:t>
      </w:r>
    </w:p>
    <w:p w:rsidR="00595A7A" w:rsidRPr="00595A7A" w:rsidRDefault="00595A7A" w:rsidP="00595A7A">
      <w:pPr>
        <w:tabs>
          <w:tab w:val="left" w:pos="936"/>
        </w:tabs>
        <w:suppressAutoHyphens/>
        <w:autoSpaceDN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ar-SA"/>
        </w:rPr>
      </w:pPr>
      <w:r w:rsidRPr="00595A7A">
        <w:rPr>
          <w:rFonts w:ascii="PT Astra Serif" w:eastAsia="Times New Roman" w:hAnsi="PT Astra Serif" w:cs="Times New Roman"/>
          <w:b/>
          <w:bCs/>
          <w:sz w:val="24"/>
          <w:szCs w:val="24"/>
          <w:lang w:eastAsia="ar-SA"/>
        </w:rPr>
        <w:t xml:space="preserve"> (дата подписания)</w:t>
      </w:r>
    </w:p>
    <w:p w:rsidR="00E35294" w:rsidRDefault="00595A7A" w:rsidP="00E35294">
      <w:pPr>
        <w:widowControl w:val="0"/>
        <w:suppressAutoHyphens/>
        <w:autoSpaceDE w:val="0"/>
        <w:autoSpaceDN w:val="0"/>
        <w:spacing w:after="0" w:line="240" w:lineRule="auto"/>
        <w:ind w:left="5245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lastRenderedPageBreak/>
        <w:t xml:space="preserve">Приложение </w:t>
      </w:r>
    </w:p>
    <w:p w:rsidR="00595A7A" w:rsidRPr="00595A7A" w:rsidRDefault="00595A7A" w:rsidP="00E35294">
      <w:pPr>
        <w:widowControl w:val="0"/>
        <w:suppressAutoHyphens/>
        <w:autoSpaceDE w:val="0"/>
        <w:autoSpaceDN w:val="0"/>
        <w:spacing w:after="0" w:line="240" w:lineRule="auto"/>
        <w:ind w:left="5245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к решению Думы города </w:t>
      </w:r>
      <w:r w:rsid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Ю</w:t>
      </w: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горска</w:t>
      </w:r>
    </w:p>
    <w:p w:rsidR="00595A7A" w:rsidRPr="00595A7A" w:rsidRDefault="00595A7A" w:rsidP="00E35294">
      <w:pPr>
        <w:widowControl w:val="0"/>
        <w:suppressAutoHyphens/>
        <w:autoSpaceDE w:val="0"/>
        <w:autoSpaceDN w:val="0"/>
        <w:spacing w:after="0" w:line="240" w:lineRule="auto"/>
        <w:ind w:left="5245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595A7A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от </w:t>
      </w:r>
      <w:r w:rsidR="0033408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25 августа </w:t>
      </w:r>
      <w:r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2026 года № </w:t>
      </w:r>
      <w:r w:rsidR="0033408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72</w:t>
      </w:r>
    </w:p>
    <w:p w:rsidR="00595A7A" w:rsidRDefault="00595A7A" w:rsidP="00595A7A">
      <w:pPr>
        <w:tabs>
          <w:tab w:val="left" w:pos="6525"/>
        </w:tabs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6"/>
          <w:lang w:eastAsia="en-US"/>
        </w:rPr>
      </w:pPr>
    </w:p>
    <w:p w:rsidR="00E35294" w:rsidRDefault="00E35294" w:rsidP="00595A7A">
      <w:pPr>
        <w:tabs>
          <w:tab w:val="left" w:pos="6525"/>
        </w:tabs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6"/>
          <w:lang w:eastAsia="en-US"/>
        </w:rPr>
      </w:pPr>
    </w:p>
    <w:p w:rsidR="00E35294" w:rsidRPr="00E35294" w:rsidRDefault="00E35294" w:rsidP="00E35294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О перспективах развития Духовно-</w:t>
      </w:r>
    </w:p>
    <w:p w:rsidR="00E35294" w:rsidRPr="00E35294" w:rsidRDefault="00E35294" w:rsidP="00E35294">
      <w:pPr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  <w:r w:rsidRPr="00E35294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Просветительского Центра г. Югорска</w:t>
      </w:r>
    </w:p>
    <w:p w:rsidR="00E35294" w:rsidRDefault="00E35294" w:rsidP="00E35294">
      <w:pPr>
        <w:tabs>
          <w:tab w:val="left" w:pos="6525"/>
        </w:tabs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6"/>
          <w:lang w:eastAsia="en-US"/>
        </w:rPr>
      </w:pP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Работы по строительству Духовно Просветительского Центра в г. Югорске велись с 2017 по 2022 года по утвержденному проекту. Заказчиком строительства является главный и единственный учредитель АНО «Светоч» - Югорская епархия. Подрядчиком объекта с 2017 по 2022 гг. был ООО «</w:t>
      </w:r>
      <w:proofErr w:type="spellStart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Спецстрой</w:t>
      </w:r>
      <w:proofErr w:type="spellEnd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» </w:t>
      </w:r>
      <w:proofErr w:type="spellStart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Югорск</w:t>
      </w:r>
      <w:proofErr w:type="spellEnd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, </w:t>
      </w:r>
      <w:proofErr w:type="gramStart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которая</w:t>
      </w:r>
      <w:proofErr w:type="gramEnd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 в данное время проходит процедуру банкротства. Степень готовности объекта – 75%.</w:t>
      </w:r>
    </w:p>
    <w:p w:rsidR="00E35294" w:rsidRPr="00E35294" w:rsidRDefault="00E35294" w:rsidP="00E35294">
      <w:pPr>
        <w:widowControl w:val="0"/>
        <w:tabs>
          <w:tab w:val="left" w:pos="9639"/>
          <w:tab w:val="left" w:pos="9781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E35294">
        <w:rPr>
          <w:rFonts w:ascii="PT Astra Serif" w:hAnsi="PT Astra Serif" w:cs="Times New Roman"/>
          <w:color w:val="000000"/>
          <w:sz w:val="26"/>
          <w:szCs w:val="26"/>
        </w:rPr>
        <w:t>Для вновь образованной в 2015 г. Югорской епархии потребность в строительстве духовно-просветительского центра вызвана расширением деятельности социального служения, активизацией миссионерской и образовательной деятельности на территории Югорской Епархии.</w:t>
      </w:r>
      <w:proofErr w:type="gramEnd"/>
      <w:r w:rsidRPr="00E35294">
        <w:rPr>
          <w:rFonts w:ascii="PT Astra Serif" w:hAnsi="PT Astra Serif" w:cs="Times New Roman"/>
          <w:color w:val="000000"/>
          <w:sz w:val="26"/>
          <w:szCs w:val="26"/>
        </w:rPr>
        <w:t xml:space="preserve"> Югорская Епархия является организатором значимых культурных, патриотических, образовательных мероприятий, проходящих на территории нескольких муниципальных образований, входящих в её состав: фестиваль «Пасха Красная», молодежный конкурс военно-патриотической песни «</w:t>
      </w:r>
      <w:proofErr w:type="spellStart"/>
      <w:r w:rsidRPr="00E35294">
        <w:rPr>
          <w:rFonts w:ascii="PT Astra Serif" w:hAnsi="PT Astra Serif" w:cs="Times New Roman"/>
          <w:color w:val="000000"/>
          <w:sz w:val="26"/>
          <w:szCs w:val="26"/>
        </w:rPr>
        <w:t>Димитриевская</w:t>
      </w:r>
      <w:proofErr w:type="spellEnd"/>
      <w:r w:rsidRPr="00E35294">
        <w:rPr>
          <w:rFonts w:ascii="PT Astra Serif" w:hAnsi="PT Astra Serif" w:cs="Times New Roman"/>
          <w:color w:val="000000"/>
          <w:sz w:val="26"/>
          <w:szCs w:val="26"/>
        </w:rPr>
        <w:t xml:space="preserve"> суббота», фестиваль колокольного звона, Кирилло-Мефодиевские чтения и другие. Для организации своей деятельности в данных направлениях перед Епархией остро встал вопрос отсутствия необходимых помещений.</w:t>
      </w:r>
    </w:p>
    <w:p w:rsidR="00E35294" w:rsidRPr="00E35294" w:rsidRDefault="00E35294" w:rsidP="00E35294">
      <w:pPr>
        <w:widowControl w:val="0"/>
        <w:tabs>
          <w:tab w:val="left" w:pos="9639"/>
          <w:tab w:val="left" w:pos="9781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PT Astra Serif" w:hAnsi="PT Astra Serif" w:cs="Times New Roman"/>
          <w:sz w:val="26"/>
          <w:szCs w:val="26"/>
        </w:rPr>
      </w:pPr>
      <w:r w:rsidRPr="00E35294">
        <w:rPr>
          <w:rFonts w:ascii="PT Astra Serif" w:hAnsi="PT Astra Serif" w:cs="Times New Roman"/>
          <w:sz w:val="26"/>
          <w:szCs w:val="26"/>
        </w:rPr>
        <w:t xml:space="preserve">Для строительства духовно-просветительского центра в </w:t>
      </w:r>
      <w:proofErr w:type="spellStart"/>
      <w:r w:rsidRPr="00E35294">
        <w:rPr>
          <w:rFonts w:ascii="PT Astra Serif" w:hAnsi="PT Astra Serif" w:cs="Times New Roman"/>
          <w:sz w:val="26"/>
          <w:szCs w:val="26"/>
        </w:rPr>
        <w:t>г</w:t>
      </w:r>
      <w:proofErr w:type="gramStart"/>
      <w:r w:rsidRPr="00E35294">
        <w:rPr>
          <w:rFonts w:ascii="PT Astra Serif" w:hAnsi="PT Astra Serif" w:cs="Times New Roman"/>
          <w:sz w:val="26"/>
          <w:szCs w:val="26"/>
        </w:rPr>
        <w:t>.Ю</w:t>
      </w:r>
      <w:proofErr w:type="gramEnd"/>
      <w:r w:rsidRPr="00E35294">
        <w:rPr>
          <w:rFonts w:ascii="PT Astra Serif" w:hAnsi="PT Astra Serif" w:cs="Times New Roman"/>
          <w:sz w:val="26"/>
          <w:szCs w:val="26"/>
        </w:rPr>
        <w:t>горске</w:t>
      </w:r>
      <w:proofErr w:type="spellEnd"/>
      <w:r w:rsidRPr="00E35294">
        <w:rPr>
          <w:rFonts w:ascii="PT Astra Serif" w:hAnsi="PT Astra Serif" w:cs="Times New Roman"/>
          <w:sz w:val="26"/>
          <w:szCs w:val="26"/>
        </w:rPr>
        <w:t xml:space="preserve"> АНО «Светоч» приняла участие в программе предоставления субсидий из федерального бюджета некоммерческим организациям.</w:t>
      </w:r>
      <w:r w:rsidRPr="00E35294">
        <w:rPr>
          <w:rFonts w:ascii="PT Astra Serif" w:hAnsi="PT Astra Serif" w:cs="Times New Roman"/>
          <w:color w:val="C00000"/>
          <w:sz w:val="26"/>
          <w:szCs w:val="26"/>
        </w:rPr>
        <w:t xml:space="preserve"> </w:t>
      </w:r>
      <w:r w:rsidRPr="00E35294">
        <w:rPr>
          <w:rFonts w:ascii="PT Astra Serif" w:hAnsi="PT Astra Serif" w:cs="Times New Roman"/>
          <w:sz w:val="26"/>
          <w:szCs w:val="26"/>
        </w:rPr>
        <w:t xml:space="preserve">В 2017 году была предоставлена субсидия </w:t>
      </w:r>
      <w:proofErr w:type="gramStart"/>
      <w:r w:rsidRPr="00E35294">
        <w:rPr>
          <w:rFonts w:ascii="PT Astra Serif" w:hAnsi="PT Astra Serif" w:cs="Times New Roman"/>
          <w:sz w:val="26"/>
          <w:szCs w:val="26"/>
        </w:rPr>
        <w:t>из федерального бюджета на поддержку некоммерческих организаций в сфере духовно-просветительской деятельности в соответствии с постановлением</w:t>
      </w:r>
      <w:proofErr w:type="gramEnd"/>
      <w:r w:rsidRPr="00E35294">
        <w:rPr>
          <w:rFonts w:ascii="PT Astra Serif" w:hAnsi="PT Astra Serif" w:cs="Times New Roman"/>
          <w:sz w:val="26"/>
          <w:szCs w:val="26"/>
        </w:rPr>
        <w:t xml:space="preserve"> Правительства Российской Федерации от 3 февраля 2017 г. № 134 «Об утверждении Правил предоставления субсидий из федерального бюджета на поддержку некоммерческих организаций в сфере духовно-просветительской деятельности».</w:t>
      </w:r>
    </w:p>
    <w:p w:rsidR="00E35294" w:rsidRPr="00E35294" w:rsidRDefault="00E35294" w:rsidP="00E35294">
      <w:pPr>
        <w:widowControl w:val="0"/>
        <w:tabs>
          <w:tab w:val="left" w:pos="9639"/>
          <w:tab w:val="left" w:pos="9781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PT Astra Serif" w:hAnsi="PT Astra Serif" w:cs="Times New Roman"/>
          <w:sz w:val="26"/>
          <w:szCs w:val="26"/>
        </w:rPr>
      </w:pPr>
      <w:r w:rsidRPr="00E35294">
        <w:rPr>
          <w:rFonts w:ascii="PT Astra Serif" w:hAnsi="PT Astra Serif" w:cs="Times New Roman"/>
          <w:sz w:val="26"/>
          <w:szCs w:val="26"/>
        </w:rPr>
        <w:t>Назначение: в здании Духовно-просветительского центра г. Югорска по завершении строительства будет располагаться Епархиальное управление и помещения для проведения мероприятий духовно-просветительской направленности.</w:t>
      </w: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В период с октября 2024 г. по май 2025 г. проведено четыре совещания с привлечением администрации г. Югорска и градообразующего предприятия ООО «Газпром </w:t>
      </w:r>
      <w:proofErr w:type="spellStart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трансгаз</w:t>
      </w:r>
      <w:proofErr w:type="spellEnd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 </w:t>
      </w:r>
      <w:proofErr w:type="spellStart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Югорск</w:t>
      </w:r>
      <w:proofErr w:type="spellEnd"/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» касательно вопросов возобновления строительно-ремонтных работ в ДПЦ.</w:t>
      </w: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В июне 2026 года Югорская епархия из своих средств наняла бригаду электриков, которые начали монтаж электрики в цокольном этаже. На сентябрь 2026 года запланированы отделочные работы в цокольном этаже, также за свои средства.</w:t>
      </w: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В июле 2026 года администрация города Югорска благотворительно установили канализационный септик (бочку) возле здания для временного обеспечения нужд работников.</w:t>
      </w: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В настоящее время есть договоренности с администрацией города о проведении работ по монтажу коммуникаций, подключения здания к системе водоснабжения, </w:t>
      </w: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lastRenderedPageBreak/>
        <w:t>водоотведения, планируются работы по монтажу систем энергоснабжения, пожарной сигнализации.</w:t>
      </w:r>
    </w:p>
    <w:p w:rsidR="00E35294" w:rsidRPr="00E35294" w:rsidRDefault="00E35294" w:rsidP="00E35294">
      <w:pPr>
        <w:tabs>
          <w:tab w:val="left" w:pos="6525"/>
        </w:tabs>
        <w:suppressAutoHyphens/>
        <w:spacing w:after="0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r w:rsidRPr="00E35294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На данном этапе ведутся переговоры по источникам финансирования для продолжения работ по внутренней, чистовой отделке здания.</w:t>
      </w:r>
    </w:p>
    <w:p w:rsidR="00E35294" w:rsidRPr="00E35294" w:rsidRDefault="00E35294" w:rsidP="00E35294">
      <w:pPr>
        <w:rPr>
          <w:rFonts w:ascii="PT Astra Serif" w:hAnsi="PT Astra Serif" w:cs="Times New Roman"/>
          <w:sz w:val="26"/>
          <w:szCs w:val="26"/>
        </w:rPr>
      </w:pPr>
    </w:p>
    <w:p w:rsidR="00E35294" w:rsidRPr="00E35294" w:rsidRDefault="00E35294" w:rsidP="00595A7A">
      <w:pPr>
        <w:tabs>
          <w:tab w:val="left" w:pos="6525"/>
        </w:tabs>
        <w:suppressAutoHyphens/>
        <w:spacing w:after="0"/>
        <w:ind w:firstLine="709"/>
        <w:jc w:val="center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</w:p>
    <w:sectPr w:rsidR="00E35294" w:rsidRPr="00E35294" w:rsidSect="00E3529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7F" w:rsidRDefault="00FC347F" w:rsidP="00106F8A">
      <w:pPr>
        <w:spacing w:after="0" w:line="240" w:lineRule="auto"/>
      </w:pPr>
      <w:r>
        <w:separator/>
      </w:r>
    </w:p>
  </w:endnote>
  <w:endnote w:type="continuationSeparator" w:id="0">
    <w:p w:rsidR="00FC347F" w:rsidRDefault="00FC347F" w:rsidP="0010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7F" w:rsidRDefault="00FC347F" w:rsidP="00106F8A">
      <w:pPr>
        <w:spacing w:after="0" w:line="240" w:lineRule="auto"/>
      </w:pPr>
      <w:r>
        <w:separator/>
      </w:r>
    </w:p>
  </w:footnote>
  <w:footnote w:type="continuationSeparator" w:id="0">
    <w:p w:rsidR="00FC347F" w:rsidRDefault="00FC347F" w:rsidP="00106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35"/>
    <w:rsid w:val="00004E35"/>
    <w:rsid w:val="00030249"/>
    <w:rsid w:val="00034A33"/>
    <w:rsid w:val="00106F8A"/>
    <w:rsid w:val="00334084"/>
    <w:rsid w:val="0055118F"/>
    <w:rsid w:val="00595A7A"/>
    <w:rsid w:val="008215EB"/>
    <w:rsid w:val="008935D6"/>
    <w:rsid w:val="00D7416A"/>
    <w:rsid w:val="00DA6433"/>
    <w:rsid w:val="00E06C38"/>
    <w:rsid w:val="00E35294"/>
    <w:rsid w:val="00F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F8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F8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A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F8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F8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A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Салейко Анастасия Станиславовна</cp:lastModifiedBy>
  <cp:revision>11</cp:revision>
  <cp:lastPrinted>2026-08-25T08:06:00Z</cp:lastPrinted>
  <dcterms:created xsi:type="dcterms:W3CDTF">2026-08-17T08:23:00Z</dcterms:created>
  <dcterms:modified xsi:type="dcterms:W3CDTF">2026-08-25T08:06:00Z</dcterms:modified>
</cp:coreProperties>
</file>